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8DA14" w14:textId="77777777" w:rsidR="00994C27" w:rsidRDefault="003D7A64">
      <w:pPr>
        <w:pStyle w:val="Titolo"/>
      </w:pPr>
      <w:bookmarkStart w:id="0" w:name="OLE_LINK191"/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6773D77C" wp14:editId="621E9C3E">
            <wp:simplePos x="0" y="0"/>
            <wp:positionH relativeFrom="column">
              <wp:posOffset>5241925</wp:posOffset>
            </wp:positionH>
            <wp:positionV relativeFrom="paragraph">
              <wp:posOffset>-253365</wp:posOffset>
            </wp:positionV>
            <wp:extent cx="1057910" cy="1282065"/>
            <wp:effectExtent l="0" t="0" r="8890" b="0"/>
            <wp:wrapNone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910" cy="128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4B5CDB74" wp14:editId="445BBE51">
            <wp:simplePos x="0" y="0"/>
            <wp:positionH relativeFrom="column">
              <wp:posOffset>-53975</wp:posOffset>
            </wp:positionH>
            <wp:positionV relativeFrom="paragraph">
              <wp:posOffset>-273050</wp:posOffset>
            </wp:positionV>
            <wp:extent cx="1057910" cy="1282065"/>
            <wp:effectExtent l="0" t="0" r="8890" b="0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910" cy="128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FIGC - Azzurri" w:hAnsi="FIGC - Azzurri"/>
          <w:noProof/>
        </w:rPr>
        <w:t xml:space="preserve"> </w:t>
      </w:r>
      <w:r w:rsidR="00827BE7">
        <w:rPr>
          <w:rFonts w:ascii="FIGC - Azzurri" w:hAnsi="FIGC - Azzurri"/>
          <w:sz w:val="32"/>
        </w:rPr>
        <w:t>FEDERAZIONE ITALIANA GIUOCO CALCIO</w:t>
      </w:r>
    </w:p>
    <w:p w14:paraId="2892E38B" w14:textId="77777777" w:rsidR="00994C27" w:rsidRDefault="00827BE7">
      <w:pPr>
        <w:autoSpaceDE w:val="0"/>
        <w:jc w:val="center"/>
        <w:rPr>
          <w:rFonts w:ascii="FIGC - Azzurri" w:hAnsi="FIGC - Azzurri" w:cs="Tahoma"/>
          <w:b/>
          <w:bCs/>
          <w:color w:val="000000"/>
          <w:sz w:val="32"/>
        </w:rPr>
      </w:pPr>
      <w:r>
        <w:rPr>
          <w:rFonts w:ascii="FIGC - Azzurri" w:hAnsi="FIGC - Azzurri" w:cs="Tahoma"/>
          <w:b/>
          <w:bCs/>
          <w:color w:val="000000"/>
          <w:sz w:val="32"/>
        </w:rPr>
        <w:t>SETTORE GIOVANILE E SCOLASTICO</w:t>
      </w:r>
    </w:p>
    <w:p w14:paraId="263020C4" w14:textId="77777777" w:rsidR="00994C27" w:rsidRDefault="002A4619">
      <w:pPr>
        <w:autoSpaceDE w:val="0"/>
        <w:jc w:val="center"/>
        <w:rPr>
          <w:rFonts w:ascii="FIGC - Azzurri" w:hAnsi="FIGC - Azzurri" w:cs="Tahoma"/>
          <w:b/>
          <w:bCs/>
          <w:color w:val="000000"/>
          <w:sz w:val="28"/>
        </w:rPr>
      </w:pPr>
      <w:r>
        <w:rPr>
          <w:rFonts w:ascii="FIGC - Azzurri" w:hAnsi="FIGC - Azzurri" w:cs="Tahoma"/>
          <w:b/>
          <w:bCs/>
          <w:color w:val="000000"/>
          <w:sz w:val="28"/>
        </w:rPr>
        <w:t>Stagione Sportiva 202</w:t>
      </w:r>
      <w:r w:rsidR="003D7A64">
        <w:rPr>
          <w:rFonts w:ascii="FIGC - Azzurri" w:hAnsi="FIGC - Azzurri" w:cs="Tahoma"/>
          <w:b/>
          <w:bCs/>
          <w:color w:val="000000"/>
          <w:sz w:val="28"/>
        </w:rPr>
        <w:t>2</w:t>
      </w:r>
      <w:r>
        <w:rPr>
          <w:rFonts w:ascii="FIGC - Azzurri" w:hAnsi="FIGC - Azzurri" w:cs="Tahoma"/>
          <w:b/>
          <w:bCs/>
          <w:color w:val="000000"/>
          <w:sz w:val="28"/>
        </w:rPr>
        <w:t>/202</w:t>
      </w:r>
      <w:r w:rsidR="003D7A64">
        <w:rPr>
          <w:rFonts w:ascii="FIGC - Azzurri" w:hAnsi="FIGC - Azzurri" w:cs="Tahoma"/>
          <w:b/>
          <w:bCs/>
          <w:color w:val="000000"/>
          <w:sz w:val="28"/>
        </w:rPr>
        <w:t>3</w:t>
      </w:r>
    </w:p>
    <w:p w14:paraId="1F65CDCE" w14:textId="77777777" w:rsidR="00994C27" w:rsidRDefault="00994C27">
      <w:pPr>
        <w:autoSpaceDE w:val="0"/>
        <w:jc w:val="center"/>
        <w:rPr>
          <w:rFonts w:ascii="FIGC - Azzurri" w:hAnsi="FIGC - Azzurri" w:cs="Tahoma"/>
          <w:b/>
          <w:bCs/>
          <w:color w:val="000000"/>
          <w:sz w:val="28"/>
        </w:rPr>
      </w:pPr>
    </w:p>
    <w:p w14:paraId="1F952012" w14:textId="77777777" w:rsidR="00994C27" w:rsidRDefault="00994C27">
      <w:pPr>
        <w:autoSpaceDE w:val="0"/>
        <w:jc w:val="center"/>
        <w:rPr>
          <w:rFonts w:ascii="FIGC - Azzurri" w:hAnsi="FIGC - Azzurri" w:cs="Tahoma"/>
          <w:b/>
          <w:bCs/>
          <w:color w:val="000000"/>
          <w:sz w:val="28"/>
        </w:rPr>
      </w:pPr>
    </w:p>
    <w:p w14:paraId="36FC09E9" w14:textId="77777777" w:rsidR="00E36126" w:rsidRDefault="00827BE7">
      <w:pPr>
        <w:pStyle w:val="Titolo1"/>
        <w:rPr>
          <w:rFonts w:ascii="FIGC - Azzurri" w:hAnsi="FIGC - Azzurri"/>
        </w:rPr>
      </w:pPr>
      <w:r>
        <w:rPr>
          <w:rFonts w:ascii="FIGC - Azzurri" w:hAnsi="FIGC - Azzurri"/>
        </w:rPr>
        <w:t xml:space="preserve">PROGETTO QUALIFICANTE </w:t>
      </w:r>
    </w:p>
    <w:p w14:paraId="7E151266" w14:textId="77777777" w:rsidR="00994C27" w:rsidRDefault="00827BE7">
      <w:pPr>
        <w:pStyle w:val="Titolo1"/>
        <w:rPr>
          <w:rFonts w:ascii="FIGC - Azzurri" w:hAnsi="FIGC - Azzurri"/>
        </w:rPr>
      </w:pPr>
      <w:r>
        <w:rPr>
          <w:rFonts w:ascii="FIGC - Azzurri" w:hAnsi="FIGC - Azzurri"/>
        </w:rPr>
        <w:t>“</w:t>
      </w:r>
      <w:r w:rsidR="00E36126" w:rsidRPr="00E36126">
        <w:rPr>
          <w:rFonts w:ascii="FIGC - Azzurri" w:hAnsi="FIGC - Azzurri"/>
          <w:u w:val="single"/>
        </w:rPr>
        <w:t>AREA DI SVILUPPO TERRITORIALE</w:t>
      </w:r>
      <w:r w:rsidR="00E36126">
        <w:rPr>
          <w:rFonts w:ascii="FIGC - Azzurri" w:hAnsi="FIGC - Azzurri"/>
          <w:u w:val="single"/>
        </w:rPr>
        <w:t>”</w:t>
      </w:r>
      <w:r w:rsidR="00E36126" w:rsidRPr="00E36126">
        <w:rPr>
          <w:rFonts w:ascii="FIGC - Azzurri" w:hAnsi="FIGC - Azzurri"/>
          <w:u w:val="single"/>
        </w:rPr>
        <w:t xml:space="preserve"> (AST)</w:t>
      </w:r>
    </w:p>
    <w:bookmarkEnd w:id="0"/>
    <w:p w14:paraId="096FBC55" w14:textId="77777777" w:rsidR="00994C27" w:rsidRDefault="00994C27">
      <w:pPr>
        <w:rPr>
          <w:rFonts w:ascii="FIGC - Azzurri" w:hAnsi="FIGC - Azzurri"/>
          <w:b/>
          <w:sz w:val="24"/>
        </w:rPr>
      </w:pPr>
    </w:p>
    <w:p w14:paraId="1E98C44D" w14:textId="77777777" w:rsidR="00E36126" w:rsidRPr="00111FE5" w:rsidRDefault="00E36126" w:rsidP="00E36126">
      <w:pPr>
        <w:autoSpaceDE w:val="0"/>
        <w:adjustRightInd w:val="0"/>
        <w:spacing w:after="0" w:line="240" w:lineRule="auto"/>
        <w:jc w:val="both"/>
        <w:rPr>
          <w:rFonts w:ascii="FIGC - Azzurri Light" w:eastAsiaTheme="minorHAnsi" w:hAnsi="FIGC - Azzurri Light" w:cs="FIGC - Azzurri Light"/>
          <w:color w:val="000000"/>
          <w:sz w:val="23"/>
          <w:szCs w:val="23"/>
        </w:rPr>
      </w:pPr>
    </w:p>
    <w:p w14:paraId="65AF7305" w14:textId="77777777" w:rsidR="00E36126" w:rsidRDefault="00E36126" w:rsidP="00E36126">
      <w:pPr>
        <w:autoSpaceDE w:val="0"/>
        <w:adjustRightInd w:val="0"/>
        <w:spacing w:after="0" w:line="240" w:lineRule="auto"/>
        <w:jc w:val="both"/>
        <w:rPr>
          <w:rFonts w:ascii="FIGC - Azzurri Light" w:eastAsiaTheme="minorHAnsi" w:hAnsi="FIGC - Azzurri Light" w:cs="FIGC - Azzurri Light"/>
          <w:color w:val="000000"/>
          <w:sz w:val="23"/>
          <w:szCs w:val="23"/>
        </w:rPr>
      </w:pPr>
      <w:r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>Tale opzione riguarda le S</w:t>
      </w:r>
      <w:r w:rsidRPr="00111FE5"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>ocietà gi</w:t>
      </w:r>
      <w:r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>à inserite nel Programma AST c</w:t>
      </w:r>
      <w:r w:rsidRPr="00111FE5"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 xml:space="preserve">he </w:t>
      </w:r>
      <w:r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 xml:space="preserve">hanno scelto di perseguire in forma completa il percorso </w:t>
      </w:r>
      <w:r w:rsidRPr="00B71FBE"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>con continuità, impegnandosi a partecipare attivamente con tutto lo staff nei diversi momenti di formazione e condivisione nel corso dell’intera stagione sportiva.</w:t>
      </w:r>
    </w:p>
    <w:p w14:paraId="16DC77BC" w14:textId="77777777" w:rsidR="00E36126" w:rsidRPr="00B71FBE" w:rsidRDefault="00E36126" w:rsidP="00E36126">
      <w:pPr>
        <w:autoSpaceDE w:val="0"/>
        <w:adjustRightInd w:val="0"/>
        <w:spacing w:after="0" w:line="240" w:lineRule="auto"/>
        <w:jc w:val="both"/>
        <w:rPr>
          <w:rFonts w:ascii="FIGC - Azzurri Light" w:eastAsiaTheme="minorHAnsi" w:hAnsi="FIGC - Azzurri Light" w:cs="FIGC - Azzurri Light"/>
          <w:color w:val="000000"/>
          <w:sz w:val="23"/>
          <w:szCs w:val="23"/>
        </w:rPr>
      </w:pPr>
    </w:p>
    <w:p w14:paraId="22EA36DF" w14:textId="77777777" w:rsidR="00E36126" w:rsidRDefault="00E36126" w:rsidP="00E36126">
      <w:pPr>
        <w:autoSpaceDE w:val="0"/>
        <w:adjustRightInd w:val="0"/>
        <w:spacing w:after="0" w:line="240" w:lineRule="auto"/>
        <w:jc w:val="both"/>
        <w:rPr>
          <w:rFonts w:ascii="FIGC - Azzurri Light" w:eastAsiaTheme="minorHAnsi" w:hAnsi="FIGC - Azzurri Light" w:cs="FIGC - Azzurri Light"/>
          <w:color w:val="000000"/>
          <w:sz w:val="23"/>
          <w:szCs w:val="23"/>
        </w:rPr>
      </w:pPr>
      <w:r w:rsidRPr="00B71FBE"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>Il Programma viene strutturato dallo staff dell’Area di Sviluppo Territoriale per il tramite del Responsabile Tecnico che, tra l’altro, svolge anche il ruolo di TUTOR della stessa Società.</w:t>
      </w:r>
    </w:p>
    <w:p w14:paraId="0E47DF1C" w14:textId="77777777" w:rsidR="00E36126" w:rsidRPr="00B71FBE" w:rsidRDefault="00E36126" w:rsidP="00E36126">
      <w:pPr>
        <w:autoSpaceDE w:val="0"/>
        <w:adjustRightInd w:val="0"/>
        <w:spacing w:after="0" w:line="240" w:lineRule="auto"/>
        <w:jc w:val="both"/>
        <w:rPr>
          <w:rFonts w:ascii="FIGC - Azzurri Light" w:eastAsiaTheme="minorHAnsi" w:hAnsi="FIGC - Azzurri Light" w:cs="FIGC - Azzurri Light"/>
          <w:color w:val="000000"/>
          <w:sz w:val="23"/>
          <w:szCs w:val="23"/>
        </w:rPr>
      </w:pPr>
    </w:p>
    <w:p w14:paraId="7646DD55" w14:textId="77777777" w:rsidR="00E36126" w:rsidRDefault="00E36126" w:rsidP="00E36126">
      <w:pPr>
        <w:autoSpaceDE w:val="0"/>
        <w:adjustRightInd w:val="0"/>
        <w:spacing w:after="0" w:line="240" w:lineRule="auto"/>
        <w:jc w:val="both"/>
        <w:rPr>
          <w:rFonts w:ascii="FIGC - Azzurri Light" w:eastAsiaTheme="minorHAnsi" w:hAnsi="FIGC - Azzurri Light" w:cs="FIGC - Azzurri Light"/>
          <w:color w:val="000000"/>
          <w:sz w:val="23"/>
          <w:szCs w:val="23"/>
        </w:rPr>
      </w:pPr>
      <w:r w:rsidRPr="00B71FBE"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>Le competenze acquisite e la partecipazione attiva della Società verranno opportunamente valutate al fine di far diventare la Società stessa un punto di riferimento del territorio.</w:t>
      </w:r>
    </w:p>
    <w:p w14:paraId="17A5ED82" w14:textId="77777777" w:rsidR="00E36126" w:rsidRPr="00B71FBE" w:rsidRDefault="00E36126" w:rsidP="00E36126">
      <w:pPr>
        <w:autoSpaceDE w:val="0"/>
        <w:adjustRightInd w:val="0"/>
        <w:spacing w:after="0" w:line="240" w:lineRule="auto"/>
        <w:jc w:val="both"/>
        <w:rPr>
          <w:rFonts w:ascii="FIGC - Azzurri Light" w:eastAsiaTheme="minorHAnsi" w:hAnsi="FIGC - Azzurri Light" w:cs="FIGC - Azzurri Light"/>
          <w:color w:val="000000"/>
          <w:sz w:val="23"/>
          <w:szCs w:val="23"/>
        </w:rPr>
      </w:pPr>
    </w:p>
    <w:p w14:paraId="53954FCB" w14:textId="77777777" w:rsidR="00E36126" w:rsidRDefault="00E36126" w:rsidP="00E36126">
      <w:pPr>
        <w:autoSpaceDE w:val="0"/>
        <w:adjustRightInd w:val="0"/>
        <w:spacing w:after="0" w:line="240" w:lineRule="auto"/>
        <w:jc w:val="both"/>
        <w:rPr>
          <w:rFonts w:ascii="FIGC - Azzurri Light" w:eastAsiaTheme="minorHAnsi" w:hAnsi="FIGC - Azzurri Light" w:cs="FIGC - Azzurri Light"/>
          <w:color w:val="000000"/>
          <w:sz w:val="23"/>
          <w:szCs w:val="23"/>
        </w:rPr>
      </w:pPr>
      <w:r w:rsidRPr="00B71FBE"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>Calendario degli impegni previsti, nonché la partecipazione ai momenti di formazione e di informazione, oltre che ai workshop ed alle attività previste dal Programma verranno rese note direttamente dallo Staff dell’AST e dal Coordinamento Federale Regionale SGS competente territorialmente.</w:t>
      </w:r>
    </w:p>
    <w:p w14:paraId="22230819" w14:textId="77777777" w:rsidR="00E36126" w:rsidRPr="00B71FBE" w:rsidRDefault="00E36126" w:rsidP="00E36126">
      <w:pPr>
        <w:autoSpaceDE w:val="0"/>
        <w:adjustRightInd w:val="0"/>
        <w:spacing w:after="0" w:line="240" w:lineRule="auto"/>
        <w:jc w:val="both"/>
        <w:rPr>
          <w:rFonts w:ascii="FIGC - Azzurri Light" w:eastAsiaTheme="minorHAnsi" w:hAnsi="FIGC - Azzurri Light" w:cs="FIGC - Azzurri Light"/>
          <w:color w:val="000000"/>
          <w:sz w:val="23"/>
          <w:szCs w:val="23"/>
        </w:rPr>
      </w:pPr>
    </w:p>
    <w:p w14:paraId="34FA6965" w14:textId="77777777" w:rsidR="00E36126" w:rsidRDefault="00E36126" w:rsidP="00E36126">
      <w:pPr>
        <w:autoSpaceDE w:val="0"/>
        <w:adjustRightInd w:val="0"/>
        <w:spacing w:after="0" w:line="240" w:lineRule="auto"/>
        <w:jc w:val="both"/>
        <w:rPr>
          <w:rFonts w:ascii="FIGC - Azzurri Light" w:eastAsiaTheme="minorHAnsi" w:hAnsi="FIGC - Azzurri Light" w:cs="FIGC - Azzurri Light"/>
          <w:color w:val="000000"/>
          <w:sz w:val="23"/>
          <w:szCs w:val="23"/>
        </w:rPr>
      </w:pPr>
      <w:r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>Di seguito si sintetizzano i requisiti e l’impegno previsti per completare il percorso avviato</w:t>
      </w:r>
      <w:r w:rsidRPr="00B71FBE"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>:</w:t>
      </w:r>
    </w:p>
    <w:p w14:paraId="05AA1805" w14:textId="77777777" w:rsidR="00E36126" w:rsidRPr="00B71FBE" w:rsidRDefault="00E36126" w:rsidP="00E36126">
      <w:pPr>
        <w:autoSpaceDE w:val="0"/>
        <w:adjustRightInd w:val="0"/>
        <w:spacing w:after="0" w:line="240" w:lineRule="auto"/>
        <w:jc w:val="both"/>
        <w:rPr>
          <w:rFonts w:ascii="FIGC - Azzurri Light" w:eastAsiaTheme="minorHAnsi" w:hAnsi="FIGC - Azzurri Light" w:cs="FIGC - Azzurri Light"/>
          <w:color w:val="000000"/>
          <w:sz w:val="23"/>
          <w:szCs w:val="23"/>
        </w:rPr>
      </w:pPr>
    </w:p>
    <w:p w14:paraId="69682080" w14:textId="77777777" w:rsidR="00E36126" w:rsidRDefault="00E36126" w:rsidP="002E16BE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FIGC - Azzurri Light" w:eastAsiaTheme="minorHAnsi" w:hAnsi="FIGC - Azzurri Light" w:cs="FIGC - Azzurri Light"/>
          <w:color w:val="000000"/>
          <w:sz w:val="23"/>
          <w:szCs w:val="23"/>
        </w:rPr>
      </w:pPr>
      <w:r w:rsidRPr="00572A6C"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>Presenza</w:t>
      </w:r>
      <w:r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 xml:space="preserve"> del Responsabile Tecnico dell’Attività di Base/</w:t>
      </w:r>
      <w:r w:rsidRPr="00572A6C"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>Scuola Calcio ad ogni intervento dello Staff FIGC-SGS.</w:t>
      </w:r>
    </w:p>
    <w:p w14:paraId="5AB3C08A" w14:textId="77777777" w:rsidR="00E36126" w:rsidRDefault="00E36126" w:rsidP="002E16BE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FIGC - Azzurri Light" w:eastAsiaTheme="minorHAnsi" w:hAnsi="FIGC - Azzurri Light" w:cs="FIGC - Azzurri Light"/>
          <w:color w:val="000000"/>
          <w:sz w:val="23"/>
          <w:szCs w:val="23"/>
        </w:rPr>
      </w:pPr>
      <w:r w:rsidRPr="00572A6C"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 xml:space="preserve">Ciascun Tecnico impegnato nell’attività giovanile del Club (dai Piccoli Amici agli Allievi) dovrà partecipare </w:t>
      </w:r>
      <w:r w:rsidR="002E16BE"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 xml:space="preserve">ad almeno </w:t>
      </w:r>
      <w:proofErr w:type="gramStart"/>
      <w:r w:rsidR="002E16BE"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>3</w:t>
      </w:r>
      <w:proofErr w:type="gramEnd"/>
      <w:r w:rsidRPr="00572A6C"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 xml:space="preserve"> interventi dello Staff FIGC-SGS previsti nel corso della stagione.</w:t>
      </w:r>
    </w:p>
    <w:p w14:paraId="3CEE5981" w14:textId="77777777" w:rsidR="00E36126" w:rsidRDefault="00E36126" w:rsidP="002E16BE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FIGC - Azzurri Light" w:eastAsiaTheme="minorHAnsi" w:hAnsi="FIGC - Azzurri Light" w:cs="FIGC - Azzurri Light"/>
          <w:color w:val="000000"/>
          <w:sz w:val="23"/>
          <w:szCs w:val="23"/>
        </w:rPr>
      </w:pPr>
      <w:r w:rsidRPr="00572A6C"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 xml:space="preserve">Organizzazione di 3 Workshop in presenza dello Staff FIGC-SGS con </w:t>
      </w:r>
      <w:r w:rsidR="00CE119C"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>la partecipazione di</w:t>
      </w:r>
      <w:r w:rsidRPr="00572A6C"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 xml:space="preserve"> Società del territorio (</w:t>
      </w:r>
      <w:r w:rsidR="0024439C"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>Club di 1°</w:t>
      </w:r>
      <w:r w:rsidRPr="00572A6C"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 xml:space="preserve"> e/o </w:t>
      </w:r>
      <w:r w:rsidR="0024439C"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>2° Livello di Qualità</w:t>
      </w:r>
      <w:r w:rsidRPr="00572A6C"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>) nelle seguenti aree: Area Portieri, Area Performance, Area Metodologica.</w:t>
      </w:r>
    </w:p>
    <w:p w14:paraId="1EEC8EDE" w14:textId="77777777" w:rsidR="00E36126" w:rsidRDefault="00E36126" w:rsidP="002E16BE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FIGC - Azzurri Light" w:eastAsiaTheme="minorHAnsi" w:hAnsi="FIGC - Azzurri Light" w:cs="FIGC - Azzurri Light"/>
          <w:color w:val="000000"/>
          <w:sz w:val="23"/>
          <w:szCs w:val="23"/>
        </w:rPr>
      </w:pPr>
      <w:r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>Partecipazione alle attività del CFT di riferimento (convocazioni atleti, tecnici, eventuale partecipazione al Torneo, etc.)</w:t>
      </w:r>
    </w:p>
    <w:p w14:paraId="7431AECA" w14:textId="77777777" w:rsidR="00E36126" w:rsidRDefault="00E36126" w:rsidP="002E16BE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FIGC - Azzurri Light" w:eastAsiaTheme="minorHAnsi" w:hAnsi="FIGC - Azzurri Light" w:cs="FIGC - Azzurri Light"/>
          <w:color w:val="000000"/>
          <w:sz w:val="23"/>
          <w:szCs w:val="23"/>
        </w:rPr>
      </w:pPr>
      <w:r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>Partecipazione ad eventi SGS di livello regionale/nazionale dedicati</w:t>
      </w:r>
    </w:p>
    <w:p w14:paraId="310B7AE9" w14:textId="77777777" w:rsidR="00E36126" w:rsidRDefault="00E36126" w:rsidP="002E16BE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FIGC - Azzurri Light" w:eastAsiaTheme="minorHAnsi" w:hAnsi="FIGC - Azzurri Light" w:cs="FIGC - Azzurri Light"/>
          <w:color w:val="000000"/>
          <w:sz w:val="23"/>
          <w:szCs w:val="23"/>
        </w:rPr>
      </w:pPr>
      <w:r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 xml:space="preserve">Formazione dello staff dirigenziale con il Corso </w:t>
      </w:r>
      <w:proofErr w:type="spellStart"/>
      <w:r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>Grassroots</w:t>
      </w:r>
      <w:proofErr w:type="spellEnd"/>
      <w:r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 xml:space="preserve"> “Livello E” per almeno un dirigente per ciascuna delle categorie Pulcini, Esordienti, Giovanissimi, Allievi</w:t>
      </w:r>
    </w:p>
    <w:p w14:paraId="20771C7B" w14:textId="77777777" w:rsidR="00E36126" w:rsidRPr="00572A6C" w:rsidRDefault="00E36126" w:rsidP="002E16BE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FIGC - Azzurri Light" w:eastAsiaTheme="minorHAnsi" w:hAnsi="FIGC - Azzurri Light" w:cs="FIGC - Azzurri Light"/>
          <w:color w:val="000000"/>
          <w:sz w:val="23"/>
          <w:szCs w:val="23"/>
        </w:rPr>
      </w:pPr>
      <w:r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>Produzione allenamenti con l’APP “</w:t>
      </w:r>
      <w:proofErr w:type="spellStart"/>
      <w:r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>Evolution</w:t>
      </w:r>
      <w:proofErr w:type="spellEnd"/>
      <w:r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 xml:space="preserve"> </w:t>
      </w:r>
      <w:proofErr w:type="spellStart"/>
      <w:r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>Programme</w:t>
      </w:r>
      <w:proofErr w:type="spellEnd"/>
      <w:r>
        <w:rPr>
          <w:rFonts w:ascii="FIGC - Azzurri Light" w:eastAsiaTheme="minorHAnsi" w:hAnsi="FIGC - Azzurri Light" w:cs="FIGC - Azzurri Light"/>
          <w:color w:val="000000"/>
          <w:sz w:val="23"/>
          <w:szCs w:val="23"/>
        </w:rPr>
        <w:t>” secondo le indicazioni e le linee guida fornite dal Tutor e Responsabile Tecnico del CFT di riferimento</w:t>
      </w:r>
    </w:p>
    <w:p w14:paraId="148C5A60" w14:textId="77777777" w:rsidR="00994C27" w:rsidRDefault="00994C27" w:rsidP="002E16BE">
      <w:pPr>
        <w:autoSpaceDE w:val="0"/>
        <w:spacing w:after="0" w:line="240" w:lineRule="auto"/>
        <w:ind w:left="567"/>
        <w:jc w:val="both"/>
      </w:pPr>
    </w:p>
    <w:sectPr w:rsidR="00994C27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F082F" w14:textId="77777777" w:rsidR="0008623C" w:rsidRDefault="0008623C">
      <w:pPr>
        <w:spacing w:after="0" w:line="240" w:lineRule="auto"/>
      </w:pPr>
      <w:r>
        <w:separator/>
      </w:r>
    </w:p>
  </w:endnote>
  <w:endnote w:type="continuationSeparator" w:id="0">
    <w:p w14:paraId="6C4220FD" w14:textId="77777777" w:rsidR="0008623C" w:rsidRDefault="00086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GC - Azzurri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FIGC - Azzurri Ligh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106B7" w14:textId="77777777" w:rsidR="0008623C" w:rsidRDefault="0008623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60C583C" w14:textId="77777777" w:rsidR="0008623C" w:rsidRDefault="000862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7417E"/>
    <w:multiLevelType w:val="hybridMultilevel"/>
    <w:tmpl w:val="B5702D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356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4C27"/>
    <w:rsid w:val="0008623C"/>
    <w:rsid w:val="00121AFA"/>
    <w:rsid w:val="001261FB"/>
    <w:rsid w:val="00177FDC"/>
    <w:rsid w:val="0024439C"/>
    <w:rsid w:val="002A4619"/>
    <w:rsid w:val="002E16BE"/>
    <w:rsid w:val="003B3DFE"/>
    <w:rsid w:val="003D7A64"/>
    <w:rsid w:val="004E139E"/>
    <w:rsid w:val="0054039E"/>
    <w:rsid w:val="005A2CA9"/>
    <w:rsid w:val="00715599"/>
    <w:rsid w:val="00827BE7"/>
    <w:rsid w:val="00994C27"/>
    <w:rsid w:val="00B33D27"/>
    <w:rsid w:val="00B7761E"/>
    <w:rsid w:val="00CD4907"/>
    <w:rsid w:val="00CE119C"/>
    <w:rsid w:val="00DF4A15"/>
    <w:rsid w:val="00E3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DFFCB"/>
  <w15:docId w15:val="{05EFCE67-12A4-4F8C-A95E-A6CCD6700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</w:pPr>
  </w:style>
  <w:style w:type="paragraph" w:styleId="Titolo1">
    <w:name w:val="heading 1"/>
    <w:basedOn w:val="Normale"/>
    <w:next w:val="Normale"/>
    <w:pPr>
      <w:keepNext/>
      <w:suppressAutoHyphens w:val="0"/>
      <w:autoSpaceDE w:val="0"/>
      <w:spacing w:after="0" w:line="240" w:lineRule="auto"/>
      <w:jc w:val="center"/>
      <w:textAlignment w:val="auto"/>
      <w:outlineLvl w:val="0"/>
    </w:pPr>
    <w:rPr>
      <w:rFonts w:ascii="Tahoma" w:eastAsia="Times New Roman" w:hAnsi="Tahoma" w:cs="Tahoma"/>
      <w:b/>
      <w:bCs/>
      <w:color w:val="000000"/>
      <w:sz w:val="3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rPr>
      <w:rFonts w:ascii="Tahoma" w:eastAsia="Times New Roman" w:hAnsi="Tahoma" w:cs="Tahoma"/>
      <w:b/>
      <w:bCs/>
      <w:color w:val="000000"/>
      <w:sz w:val="32"/>
      <w:lang w:eastAsia="it-IT"/>
    </w:rPr>
  </w:style>
  <w:style w:type="paragraph" w:styleId="Titolo">
    <w:name w:val="Title"/>
    <w:basedOn w:val="Normale"/>
    <w:pPr>
      <w:suppressAutoHyphens w:val="0"/>
      <w:autoSpaceDE w:val="0"/>
      <w:spacing w:after="0" w:line="240" w:lineRule="auto"/>
      <w:jc w:val="center"/>
      <w:textAlignment w:val="auto"/>
    </w:pPr>
    <w:rPr>
      <w:rFonts w:ascii="Tahoma" w:eastAsia="Times New Roman" w:hAnsi="Tahoma" w:cs="Tahoma"/>
      <w:b/>
      <w:bCs/>
      <w:color w:val="000000"/>
      <w:lang w:eastAsia="it-IT"/>
    </w:rPr>
  </w:style>
  <w:style w:type="character" w:customStyle="1" w:styleId="TitoloCarattere">
    <w:name w:val="Titolo Carattere"/>
    <w:basedOn w:val="Carpredefinitoparagrafo"/>
    <w:rPr>
      <w:rFonts w:ascii="Tahoma" w:eastAsia="Times New Roman" w:hAnsi="Tahoma" w:cs="Tahoma"/>
      <w:b/>
      <w:bCs/>
      <w:color w:val="000000"/>
      <w:lang w:eastAsia="it-IT"/>
    </w:rPr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styleId="Collegamentovisitato">
    <w:name w:val="FollowedHyperlink"/>
    <w:basedOn w:val="Carpredefinitoparagrafo"/>
    <w:rPr>
      <w:color w:val="954F72"/>
      <w:u w:val="single"/>
    </w:rPr>
  </w:style>
  <w:style w:type="paragraph" w:styleId="Paragrafoelenco">
    <w:name w:val="List Paragraph"/>
    <w:basedOn w:val="Normale"/>
    <w:uiPriority w:val="34"/>
    <w:qFormat/>
    <w:rsid w:val="00E36126"/>
    <w:pPr>
      <w:suppressAutoHyphens w:val="0"/>
      <w:autoSpaceDN/>
      <w:ind w:left="708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1921</Characters>
  <Application>Microsoft Office Word</Application>
  <DocSecurity>4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Nardella</dc:creator>
  <cp:lastModifiedBy>utente2</cp:lastModifiedBy>
  <cp:revision>2</cp:revision>
  <cp:lastPrinted>2022-08-12T16:35:00Z</cp:lastPrinted>
  <dcterms:created xsi:type="dcterms:W3CDTF">2022-09-01T08:43:00Z</dcterms:created>
  <dcterms:modified xsi:type="dcterms:W3CDTF">2022-09-01T08:43:00Z</dcterms:modified>
</cp:coreProperties>
</file>